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247A" w14:textId="43D2895A" w:rsidR="00AF74F1" w:rsidRDefault="00AF74F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Załącznik numer </w:t>
      </w:r>
      <w:r w:rsidR="0083565C">
        <w:rPr>
          <w:rFonts w:ascii="Calibri" w:hAnsi="Calibri" w:cs="Calibri"/>
          <w:b/>
          <w:bCs/>
          <w:sz w:val="22"/>
          <w:szCs w:val="22"/>
        </w:rPr>
        <w:t>6</w:t>
      </w:r>
      <w:r>
        <w:rPr>
          <w:rFonts w:ascii="Calibri" w:hAnsi="Calibri" w:cs="Calibri"/>
          <w:b/>
          <w:bCs/>
          <w:sz w:val="22"/>
          <w:szCs w:val="22"/>
        </w:rPr>
        <w:t xml:space="preserve"> do SWZ</w:t>
      </w:r>
    </w:p>
    <w:p w14:paraId="246522AB" w14:textId="77777777" w:rsidR="0083565C" w:rsidRDefault="0083565C">
      <w:pPr>
        <w:rPr>
          <w:b/>
          <w:bCs/>
          <w:noProof/>
          <w:sz w:val="22"/>
          <w:szCs w:val="22"/>
          <w:lang w:eastAsia="pl-PL"/>
        </w:rPr>
      </w:pPr>
    </w:p>
    <w:p w14:paraId="0D08E319" w14:textId="1C347B26" w:rsidR="004B27C5" w:rsidRDefault="0083565C">
      <w:pPr>
        <w:rPr>
          <w:b/>
          <w:bCs/>
          <w:noProof/>
          <w:sz w:val="22"/>
          <w:szCs w:val="22"/>
          <w:lang w:eastAsia="pl-PL"/>
        </w:rPr>
      </w:pPr>
      <w:r>
        <w:rPr>
          <w:b/>
          <w:bCs/>
          <w:noProof/>
          <w:sz w:val="22"/>
          <w:szCs w:val="22"/>
          <w:lang w:eastAsia="pl-PL"/>
        </w:rPr>
        <w:t>Przemiot zamówienia</w:t>
      </w:r>
    </w:p>
    <w:p w14:paraId="2AE0968E" w14:textId="77777777" w:rsidR="00271835" w:rsidRPr="00271835" w:rsidRDefault="00271835" w:rsidP="00271835">
      <w:pPr>
        <w:rPr>
          <w:b/>
          <w:iCs/>
          <w:sz w:val="22"/>
          <w:szCs w:val="22"/>
          <w:u w:val="single"/>
        </w:rPr>
      </w:pPr>
      <w:r w:rsidRPr="00271835">
        <w:rPr>
          <w:b/>
          <w:sz w:val="22"/>
          <w:szCs w:val="22"/>
        </w:rPr>
        <w:t>„</w:t>
      </w:r>
      <w:r w:rsidRPr="00271835">
        <w:rPr>
          <w:b/>
          <w:iCs/>
          <w:sz w:val="22"/>
          <w:szCs w:val="22"/>
        </w:rPr>
        <w:t xml:space="preserve">Dostawa bonów towarowych w formie papierowej o nominałach 10 zł, 20 zł, 50 zł 100 zł  o ogólnej wartości 480 000 zł z nadrukiem </w:t>
      </w:r>
      <w:r w:rsidRPr="00271835">
        <w:rPr>
          <w:b/>
          <w:iCs/>
          <w:sz w:val="22"/>
          <w:szCs w:val="22"/>
          <w:u w:val="single"/>
        </w:rPr>
        <w:t>„ z wyłączeniem wyrobów alkoholowych”</w:t>
      </w:r>
    </w:p>
    <w:p w14:paraId="5405C2BC" w14:textId="77777777" w:rsidR="004B27C5" w:rsidRDefault="004B27C5">
      <w:pPr>
        <w:rPr>
          <w:b/>
          <w:bCs/>
          <w:noProof/>
          <w:sz w:val="22"/>
          <w:szCs w:val="22"/>
          <w:lang w:eastAsia="pl-PL"/>
        </w:rPr>
      </w:pPr>
    </w:p>
    <w:p w14:paraId="71F133F0" w14:textId="77777777" w:rsidR="00A52D2E" w:rsidRPr="00BF7DE7" w:rsidRDefault="00A52D2E" w:rsidP="00A52D2E">
      <w:pPr>
        <w:numPr>
          <w:ilvl w:val="0"/>
          <w:numId w:val="31"/>
        </w:numPr>
        <w:tabs>
          <w:tab w:val="left" w:pos="40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/>
          <w:iCs/>
          <w:sz w:val="22"/>
          <w:szCs w:val="22"/>
        </w:rPr>
      </w:pPr>
      <w:r w:rsidRPr="00BF7DE7">
        <w:rPr>
          <w:iCs/>
          <w:sz w:val="22"/>
          <w:szCs w:val="22"/>
        </w:rPr>
        <w:t xml:space="preserve">Zakres terytorialny  realizacji bonów:  cała Polska. </w:t>
      </w:r>
      <w:r w:rsidRPr="00BF7DE7">
        <w:rPr>
          <w:b/>
          <w:sz w:val="22"/>
          <w:szCs w:val="22"/>
          <w:u w:val="single"/>
        </w:rPr>
        <w:t xml:space="preserve">Warunkiem koniecznym jest możliwość realizacji bonów w miejscowości  </w:t>
      </w:r>
      <w:r w:rsidRPr="00BF7DE7">
        <w:rPr>
          <w:b/>
          <w:iCs/>
          <w:sz w:val="22"/>
          <w:szCs w:val="22"/>
          <w:u w:val="single"/>
        </w:rPr>
        <w:t>prowadzenia działalności statutowej Ośrodka  tj.   Świebodzin, Jordanowo.</w:t>
      </w:r>
    </w:p>
    <w:p w14:paraId="4D626656" w14:textId="77777777" w:rsidR="00A52D2E" w:rsidRPr="00BF7DE7" w:rsidRDefault="00A52D2E" w:rsidP="00A52D2E">
      <w:pPr>
        <w:tabs>
          <w:tab w:val="left" w:pos="400"/>
        </w:tabs>
        <w:overflowPunct w:val="0"/>
        <w:autoSpaceDE w:val="0"/>
        <w:autoSpaceDN w:val="0"/>
        <w:adjustRightInd w:val="0"/>
        <w:ind w:left="400"/>
        <w:textAlignment w:val="baseline"/>
        <w:rPr>
          <w:iCs/>
          <w:sz w:val="22"/>
          <w:szCs w:val="22"/>
        </w:rPr>
      </w:pPr>
      <w:r w:rsidRPr="00BF7DE7">
        <w:rPr>
          <w:iCs/>
          <w:sz w:val="22"/>
          <w:szCs w:val="22"/>
        </w:rPr>
        <w:tab/>
        <w:t>Wykaz obiektów handlowych akceptujących bony  na terenie gminy Świebodzin należy dołączyć do Formularza ofertowego.</w:t>
      </w:r>
    </w:p>
    <w:p w14:paraId="52FCDDAA" w14:textId="77777777" w:rsidR="00A52D2E" w:rsidRPr="00BF7DE7" w:rsidRDefault="00A52D2E" w:rsidP="00A52D2E">
      <w:pPr>
        <w:numPr>
          <w:ilvl w:val="0"/>
          <w:numId w:val="31"/>
        </w:numPr>
        <w:tabs>
          <w:tab w:val="left" w:pos="40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iCs/>
          <w:sz w:val="22"/>
          <w:szCs w:val="22"/>
        </w:rPr>
      </w:pPr>
      <w:r w:rsidRPr="00BF7DE7">
        <w:rPr>
          <w:iCs/>
          <w:sz w:val="22"/>
          <w:szCs w:val="22"/>
        </w:rPr>
        <w:t xml:space="preserve">Zakres rzeczowy realizacji bonów  </w:t>
      </w:r>
      <w:r w:rsidRPr="00BF7DE7">
        <w:rPr>
          <w:iCs/>
          <w:sz w:val="22"/>
          <w:szCs w:val="22"/>
          <w:u w:val="single"/>
        </w:rPr>
        <w:t>minimum</w:t>
      </w:r>
      <w:r w:rsidRPr="00BF7DE7">
        <w:rPr>
          <w:iCs/>
          <w:sz w:val="22"/>
          <w:szCs w:val="22"/>
        </w:rPr>
        <w:t xml:space="preserve">: </w:t>
      </w:r>
    </w:p>
    <w:p w14:paraId="49D0963A" w14:textId="77777777" w:rsidR="00A52D2E" w:rsidRPr="00BF7DE7" w:rsidRDefault="00A52D2E" w:rsidP="00A52D2E">
      <w:pPr>
        <w:tabs>
          <w:tab w:val="left" w:pos="400"/>
        </w:tabs>
        <w:overflowPunct w:val="0"/>
        <w:autoSpaceDE w:val="0"/>
        <w:autoSpaceDN w:val="0"/>
        <w:adjustRightInd w:val="0"/>
        <w:ind w:left="400"/>
        <w:textAlignment w:val="baseline"/>
        <w:rPr>
          <w:iCs/>
          <w:sz w:val="22"/>
          <w:szCs w:val="22"/>
        </w:rPr>
      </w:pPr>
      <w:r w:rsidRPr="00BF7DE7">
        <w:rPr>
          <w:iCs/>
          <w:sz w:val="22"/>
          <w:szCs w:val="22"/>
        </w:rPr>
        <w:t>- artykuły  ogólnospożywcze,</w:t>
      </w:r>
    </w:p>
    <w:p w14:paraId="6220163F" w14:textId="77777777" w:rsidR="00A52D2E" w:rsidRPr="00BF7DE7" w:rsidRDefault="00A52D2E" w:rsidP="00A52D2E">
      <w:pPr>
        <w:tabs>
          <w:tab w:val="left" w:pos="400"/>
        </w:tabs>
        <w:overflowPunct w:val="0"/>
        <w:autoSpaceDE w:val="0"/>
        <w:autoSpaceDN w:val="0"/>
        <w:adjustRightInd w:val="0"/>
        <w:ind w:left="400"/>
        <w:textAlignment w:val="baseline"/>
        <w:rPr>
          <w:iCs/>
          <w:sz w:val="22"/>
          <w:szCs w:val="22"/>
        </w:rPr>
      </w:pPr>
      <w:r w:rsidRPr="00BF7DE7">
        <w:rPr>
          <w:iCs/>
          <w:sz w:val="22"/>
          <w:szCs w:val="22"/>
        </w:rPr>
        <w:t>- artykuły  odzieżowe,</w:t>
      </w:r>
    </w:p>
    <w:p w14:paraId="04024D4D" w14:textId="77777777" w:rsidR="00A52D2E" w:rsidRPr="00BF7DE7" w:rsidRDefault="00A52D2E" w:rsidP="00A52D2E">
      <w:pPr>
        <w:tabs>
          <w:tab w:val="left" w:pos="400"/>
        </w:tabs>
        <w:overflowPunct w:val="0"/>
        <w:autoSpaceDE w:val="0"/>
        <w:autoSpaceDN w:val="0"/>
        <w:adjustRightInd w:val="0"/>
        <w:ind w:left="400"/>
        <w:textAlignment w:val="baseline"/>
        <w:rPr>
          <w:iCs/>
          <w:sz w:val="22"/>
          <w:szCs w:val="22"/>
        </w:rPr>
      </w:pPr>
      <w:r w:rsidRPr="00BF7DE7">
        <w:rPr>
          <w:iCs/>
          <w:sz w:val="22"/>
          <w:szCs w:val="22"/>
        </w:rPr>
        <w:t>- artykuły  AGD, RTV.</w:t>
      </w:r>
    </w:p>
    <w:p w14:paraId="675C315A" w14:textId="77777777" w:rsidR="00A52D2E" w:rsidRPr="00BF7DE7" w:rsidRDefault="00A52D2E" w:rsidP="00A52D2E">
      <w:pPr>
        <w:tabs>
          <w:tab w:val="left" w:pos="400"/>
        </w:tabs>
        <w:overflowPunct w:val="0"/>
        <w:autoSpaceDE w:val="0"/>
        <w:autoSpaceDN w:val="0"/>
        <w:adjustRightInd w:val="0"/>
        <w:ind w:left="400" w:hanging="400"/>
        <w:textAlignment w:val="baseline"/>
        <w:rPr>
          <w:iCs/>
          <w:sz w:val="22"/>
          <w:szCs w:val="22"/>
        </w:rPr>
      </w:pPr>
      <w:r w:rsidRPr="00BF7DE7">
        <w:rPr>
          <w:iCs/>
          <w:sz w:val="22"/>
          <w:szCs w:val="22"/>
        </w:rPr>
        <w:t>5.</w:t>
      </w:r>
      <w:r w:rsidRPr="00BF7DE7">
        <w:rPr>
          <w:iCs/>
          <w:sz w:val="22"/>
          <w:szCs w:val="22"/>
        </w:rPr>
        <w:tab/>
        <w:t>Bony będą zamawiane z góry  przez Zamawiającego na nadchodzący  miesiąc,  w terminie do dnia 20-go miesiąca poprzedzającego  miesiąc ( począwszy od stycznia 202</w:t>
      </w:r>
      <w:r>
        <w:rPr>
          <w:iCs/>
          <w:sz w:val="22"/>
          <w:szCs w:val="22"/>
        </w:rPr>
        <w:t>4</w:t>
      </w:r>
      <w:r w:rsidRPr="00BF7DE7">
        <w:rPr>
          <w:iCs/>
          <w:sz w:val="22"/>
          <w:szCs w:val="22"/>
        </w:rPr>
        <w:t xml:space="preserve">), w wysokości i nominałach wskazanych przez Zamawiającego, za pośrednictwem strony internetowej wskazanej przez  Wykonawcę lub  bezpośrednio poprzez złożenie zamówienia telefonicznego, mailowego przez Zamawiającego. </w:t>
      </w:r>
    </w:p>
    <w:p w14:paraId="56DE343E" w14:textId="77777777" w:rsidR="00A52D2E" w:rsidRPr="00BF7DE7" w:rsidRDefault="00A52D2E" w:rsidP="00A52D2E">
      <w:pPr>
        <w:tabs>
          <w:tab w:val="left" w:pos="400"/>
        </w:tabs>
        <w:overflowPunct w:val="0"/>
        <w:autoSpaceDE w:val="0"/>
        <w:autoSpaceDN w:val="0"/>
        <w:adjustRightInd w:val="0"/>
        <w:ind w:left="400" w:hanging="400"/>
        <w:textAlignment w:val="baseline"/>
        <w:rPr>
          <w:iCs/>
          <w:sz w:val="22"/>
          <w:szCs w:val="22"/>
        </w:rPr>
      </w:pPr>
      <w:r w:rsidRPr="00BF7DE7">
        <w:rPr>
          <w:iCs/>
          <w:sz w:val="22"/>
          <w:szCs w:val="22"/>
        </w:rPr>
        <w:t xml:space="preserve">6.  </w:t>
      </w:r>
      <w:r w:rsidRPr="00BF7DE7">
        <w:rPr>
          <w:iCs/>
          <w:sz w:val="22"/>
          <w:szCs w:val="22"/>
        </w:rPr>
        <w:tab/>
        <w:t>Płatność za zamówione bony  będzie dokonywana na  podstawie faktury wystawionej przez Wykonawcę w oparciu o złożone zamówienie częściowe.</w:t>
      </w:r>
    </w:p>
    <w:p w14:paraId="2587139B" w14:textId="77777777" w:rsidR="00A52D2E" w:rsidRPr="00BF7DE7" w:rsidRDefault="00A52D2E" w:rsidP="00A52D2E">
      <w:pPr>
        <w:tabs>
          <w:tab w:val="left" w:pos="400"/>
        </w:tabs>
        <w:overflowPunct w:val="0"/>
        <w:autoSpaceDE w:val="0"/>
        <w:autoSpaceDN w:val="0"/>
        <w:adjustRightInd w:val="0"/>
        <w:ind w:left="400" w:hanging="400"/>
        <w:textAlignment w:val="baseline"/>
        <w:rPr>
          <w:iCs/>
          <w:sz w:val="22"/>
          <w:szCs w:val="22"/>
        </w:rPr>
      </w:pPr>
      <w:r w:rsidRPr="00BF7DE7">
        <w:rPr>
          <w:iCs/>
          <w:sz w:val="22"/>
          <w:szCs w:val="22"/>
        </w:rPr>
        <w:t>7. Termin ważności bonów towarowych nie może być krótszy niż  12 m-cy od daty ich dostarczenia do Zamawiającego.</w:t>
      </w:r>
    </w:p>
    <w:p w14:paraId="4A07D60F" w14:textId="77777777" w:rsidR="00A52D2E" w:rsidRPr="00BF7DE7" w:rsidRDefault="00A52D2E" w:rsidP="00A52D2E">
      <w:pPr>
        <w:tabs>
          <w:tab w:val="left" w:pos="400"/>
        </w:tabs>
        <w:overflowPunct w:val="0"/>
        <w:autoSpaceDE w:val="0"/>
        <w:autoSpaceDN w:val="0"/>
        <w:adjustRightInd w:val="0"/>
        <w:ind w:left="400" w:hanging="400"/>
        <w:textAlignment w:val="baseline"/>
        <w:rPr>
          <w:iCs/>
          <w:sz w:val="22"/>
          <w:szCs w:val="22"/>
        </w:rPr>
      </w:pPr>
      <w:r w:rsidRPr="00BF7DE7">
        <w:rPr>
          <w:iCs/>
          <w:sz w:val="22"/>
          <w:szCs w:val="22"/>
        </w:rPr>
        <w:t>8. Zamawiający nie dopuszcza składania oferty na bony towarowe w wersji elektronicznej ( np. kart elektronicznych).</w:t>
      </w:r>
    </w:p>
    <w:p w14:paraId="29ABD27F" w14:textId="77777777" w:rsidR="00A52D2E" w:rsidRPr="00BF7DE7" w:rsidRDefault="00A52D2E" w:rsidP="00A52D2E">
      <w:pPr>
        <w:tabs>
          <w:tab w:val="left" w:pos="400"/>
        </w:tabs>
        <w:overflowPunct w:val="0"/>
        <w:autoSpaceDE w:val="0"/>
        <w:autoSpaceDN w:val="0"/>
        <w:adjustRightInd w:val="0"/>
        <w:ind w:left="400" w:hanging="400"/>
        <w:textAlignment w:val="baseline"/>
        <w:rPr>
          <w:iCs/>
          <w:sz w:val="22"/>
          <w:szCs w:val="22"/>
        </w:rPr>
      </w:pPr>
      <w:r w:rsidRPr="00BF7DE7">
        <w:rPr>
          <w:iCs/>
          <w:sz w:val="22"/>
          <w:szCs w:val="22"/>
        </w:rPr>
        <w:t>9. Koszt dostawy bonów do siedziby Zamawiającego tj. Nowy Dworek  46 66-200 Świebodzin oraz ewentualne inne koszty pośrednie związane z realizacja zamówienia ponosi Wykonawca.</w:t>
      </w:r>
    </w:p>
    <w:p w14:paraId="47366676" w14:textId="77777777" w:rsidR="00A52D2E" w:rsidRDefault="00A52D2E">
      <w:pPr>
        <w:rPr>
          <w:b/>
          <w:bCs/>
          <w:noProof/>
          <w:sz w:val="22"/>
          <w:szCs w:val="22"/>
          <w:lang w:eastAsia="pl-PL"/>
        </w:rPr>
      </w:pPr>
    </w:p>
    <w:sectPr w:rsidR="00A52D2E" w:rsidSect="00835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32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255640"/>
    <w:multiLevelType w:val="hybridMultilevel"/>
    <w:tmpl w:val="01DEFF22"/>
    <w:lvl w:ilvl="0" w:tplc="3AE48D1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0B6B42A0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0549A6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ACA69EB"/>
    <w:multiLevelType w:val="hybridMultilevel"/>
    <w:tmpl w:val="600E4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2466E"/>
    <w:multiLevelType w:val="hybridMultilevel"/>
    <w:tmpl w:val="FCA604E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55E46DC2">
      <w:start w:val="1"/>
      <w:numFmt w:val="decimal"/>
      <w:lvlText w:val="%3)"/>
      <w:lvlJc w:val="left"/>
      <w:pPr>
        <w:ind w:left="2226" w:hanging="18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0"/>
        <w:szCs w:val="24"/>
        <w:u w:val="none"/>
        <w:effect w:val="none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BC02BB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7" w15:restartNumberingAfterBreak="0">
    <w:nsid w:val="1E1A060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3C7A8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1FF075DF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5B4685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2A95FCD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43957A9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0C24F43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23737F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F3375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38C10554"/>
    <w:multiLevelType w:val="multilevel"/>
    <w:tmpl w:val="FFFFFFFF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9BA4DAD"/>
    <w:multiLevelType w:val="multilevel"/>
    <w:tmpl w:val="74EAD1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FC784D0"/>
    <w:multiLevelType w:val="hybridMultilevel"/>
    <w:tmpl w:val="53F2DE24"/>
    <w:lvl w:ilvl="0" w:tplc="9B5E0F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485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6A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8E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02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C8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CB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4D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20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828E4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BB640FC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33552B7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E91BCD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E8D121D"/>
    <w:multiLevelType w:val="multilevel"/>
    <w:tmpl w:val="FFFFFFFF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1E72705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5302D9B"/>
    <w:multiLevelType w:val="multilevel"/>
    <w:tmpl w:val="FFFFFFFF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64D67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C066FC5"/>
    <w:multiLevelType w:val="multilevel"/>
    <w:tmpl w:val="FFFFFFFF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361B7F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771D1B"/>
    <w:multiLevelType w:val="hybridMultilevel"/>
    <w:tmpl w:val="B0AC23D6"/>
    <w:lvl w:ilvl="0" w:tplc="0B424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45754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30036780">
    <w:abstractNumId w:val="17"/>
  </w:num>
  <w:num w:numId="2" w16cid:durableId="1216549686">
    <w:abstractNumId w:val="15"/>
  </w:num>
  <w:num w:numId="3" w16cid:durableId="1895265098">
    <w:abstractNumId w:val="8"/>
  </w:num>
  <w:num w:numId="4" w16cid:durableId="1139037974">
    <w:abstractNumId w:val="5"/>
  </w:num>
  <w:num w:numId="5" w16cid:durableId="1571887391">
    <w:abstractNumId w:val="4"/>
  </w:num>
  <w:num w:numId="6" w16cid:durableId="11011482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201774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793676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563084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3183523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996883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8618382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76702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90886289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4708465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06781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184477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5156233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9017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26017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2143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434864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6777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38153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36656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3893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22816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8804916">
    <w:abstractNumId w:val="23"/>
  </w:num>
  <w:num w:numId="29" w16cid:durableId="383525254">
    <w:abstractNumId w:val="18"/>
  </w:num>
  <w:num w:numId="30" w16cid:durableId="692999320">
    <w:abstractNumId w:val="29"/>
  </w:num>
  <w:num w:numId="31" w16cid:durableId="65349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0E"/>
    <w:rsid w:val="00095612"/>
    <w:rsid w:val="000A6E89"/>
    <w:rsid w:val="000A7FB1"/>
    <w:rsid w:val="000C2014"/>
    <w:rsid w:val="000D4170"/>
    <w:rsid w:val="001037CB"/>
    <w:rsid w:val="0013769C"/>
    <w:rsid w:val="00150B34"/>
    <w:rsid w:val="001B3071"/>
    <w:rsid w:val="002207E8"/>
    <w:rsid w:val="00226ACA"/>
    <w:rsid w:val="002317F4"/>
    <w:rsid w:val="00271835"/>
    <w:rsid w:val="00287420"/>
    <w:rsid w:val="00291589"/>
    <w:rsid w:val="00296BE0"/>
    <w:rsid w:val="002B398E"/>
    <w:rsid w:val="002E06E1"/>
    <w:rsid w:val="002F6E89"/>
    <w:rsid w:val="003163E5"/>
    <w:rsid w:val="0032530A"/>
    <w:rsid w:val="0033685C"/>
    <w:rsid w:val="00385F76"/>
    <w:rsid w:val="003B17ED"/>
    <w:rsid w:val="003B5656"/>
    <w:rsid w:val="0040638C"/>
    <w:rsid w:val="004375F9"/>
    <w:rsid w:val="004518EC"/>
    <w:rsid w:val="00456F8E"/>
    <w:rsid w:val="004B27C5"/>
    <w:rsid w:val="004C587F"/>
    <w:rsid w:val="004D0C63"/>
    <w:rsid w:val="004F0259"/>
    <w:rsid w:val="005032CA"/>
    <w:rsid w:val="005906E2"/>
    <w:rsid w:val="005D0368"/>
    <w:rsid w:val="005D0B66"/>
    <w:rsid w:val="005E4BAB"/>
    <w:rsid w:val="006060A1"/>
    <w:rsid w:val="00623C4C"/>
    <w:rsid w:val="006456F6"/>
    <w:rsid w:val="006A10B0"/>
    <w:rsid w:val="00716B1F"/>
    <w:rsid w:val="00742AEA"/>
    <w:rsid w:val="00746F7C"/>
    <w:rsid w:val="007B6A6D"/>
    <w:rsid w:val="007E4EC2"/>
    <w:rsid w:val="007F0957"/>
    <w:rsid w:val="0083565C"/>
    <w:rsid w:val="0087229A"/>
    <w:rsid w:val="00872D50"/>
    <w:rsid w:val="00907433"/>
    <w:rsid w:val="009146C2"/>
    <w:rsid w:val="00947A10"/>
    <w:rsid w:val="00956CCA"/>
    <w:rsid w:val="009D57CE"/>
    <w:rsid w:val="00A23806"/>
    <w:rsid w:val="00A35C96"/>
    <w:rsid w:val="00A52D2E"/>
    <w:rsid w:val="00A5634C"/>
    <w:rsid w:val="00A71C09"/>
    <w:rsid w:val="00A855AD"/>
    <w:rsid w:val="00AC0BAB"/>
    <w:rsid w:val="00AF74F1"/>
    <w:rsid w:val="00B11ECA"/>
    <w:rsid w:val="00B47780"/>
    <w:rsid w:val="00B6282E"/>
    <w:rsid w:val="00B913A8"/>
    <w:rsid w:val="00C41776"/>
    <w:rsid w:val="00C4758D"/>
    <w:rsid w:val="00C75418"/>
    <w:rsid w:val="00CA1F26"/>
    <w:rsid w:val="00D529F2"/>
    <w:rsid w:val="00DC2294"/>
    <w:rsid w:val="00DF5A83"/>
    <w:rsid w:val="00DF6E4E"/>
    <w:rsid w:val="00E50593"/>
    <w:rsid w:val="00E5460E"/>
    <w:rsid w:val="00E64E88"/>
    <w:rsid w:val="00EF3E3F"/>
    <w:rsid w:val="00F224D5"/>
    <w:rsid w:val="00F941CD"/>
    <w:rsid w:val="00FA5542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DC59"/>
  <w15:chartTrackingRefBased/>
  <w15:docId w15:val="{9CB5E863-1D26-4FB1-8B61-D40A5A80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30A"/>
  </w:style>
  <w:style w:type="paragraph" w:styleId="Nagwek1">
    <w:name w:val="heading 1"/>
    <w:basedOn w:val="Normalny"/>
    <w:next w:val="Normalny"/>
    <w:link w:val="Nagwek1Znak"/>
    <w:uiPriority w:val="9"/>
    <w:qFormat/>
    <w:rsid w:val="00E5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4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4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6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6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6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6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6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6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460E"/>
    <w:rPr>
      <w:i/>
      <w:iCs/>
      <w:color w:val="404040" w:themeColor="text1" w:themeTint="BF"/>
    </w:rPr>
  </w:style>
  <w:style w:type="paragraph" w:styleId="Akapitzlist">
    <w:name w:val="List Paragraph"/>
    <w:aliases w:val="Akapit z listą numerowaną,Podsis rysunku,EPL lista punktowana z wyrózneniem,A_wyliczenie,K-P_odwolanie,Akapit z listą5,maz_wyliczenie,opis dzialania,1st level - Bullet List Paragraph,Lettre d'introduction,Normal bullet 2,Bullet list,Wykre"/>
    <w:basedOn w:val="Normalny"/>
    <w:link w:val="AkapitzlistZnak"/>
    <w:uiPriority w:val="34"/>
    <w:qFormat/>
    <w:rsid w:val="00E546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46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6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60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163E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numerowaną Znak,Podsis rysunku Znak,EPL lista punktowana z wyrózneniem Znak,A_wyliczenie Znak,K-P_odwolanie Znak,Akapit z listą5 Znak,maz_wyliczenie Znak,opis dzialania Znak,1st level - Bullet List Paragraph Znak"/>
    <w:link w:val="Akapitzlist"/>
    <w:uiPriority w:val="34"/>
    <w:qFormat/>
    <w:rsid w:val="002B398E"/>
  </w:style>
  <w:style w:type="paragraph" w:styleId="NormalnyWeb">
    <w:name w:val="Normal (Web)"/>
    <w:basedOn w:val="Normalny"/>
    <w:unhideWhenUsed/>
    <w:rsid w:val="009146C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uiPriority w:val="1"/>
    <w:rsid w:val="002E06E1"/>
    <w:rPr>
      <w:rFonts w:ascii="Calibri" w:eastAsia="Times New Roman" w:hAnsi="Calibri" w:cs="Times New Roman"/>
      <w:sz w:val="24"/>
      <w:szCs w:val="24"/>
    </w:rPr>
  </w:style>
  <w:style w:type="paragraph" w:styleId="Bezodstpw">
    <w:name w:val="No Spacing"/>
    <w:uiPriority w:val="1"/>
    <w:qFormat/>
    <w:rsid w:val="002E06E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Strehlau</dc:creator>
  <cp:keywords/>
  <dc:description/>
  <cp:lastModifiedBy>i.pohrebny@nowydworek.com</cp:lastModifiedBy>
  <cp:revision>12</cp:revision>
  <cp:lastPrinted>2024-10-04T09:31:00Z</cp:lastPrinted>
  <dcterms:created xsi:type="dcterms:W3CDTF">2024-10-07T09:10:00Z</dcterms:created>
  <dcterms:modified xsi:type="dcterms:W3CDTF">2025-10-10T12:18:00Z</dcterms:modified>
</cp:coreProperties>
</file>